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F5" w:rsidRDefault="0078302A" w:rsidP="00172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перечень</w:t>
      </w:r>
      <w:r w:rsidR="00172DE2" w:rsidRPr="00172DE2">
        <w:rPr>
          <w:rFonts w:ascii="Times New Roman" w:hAnsi="Times New Roman" w:cs="Times New Roman"/>
          <w:b/>
          <w:sz w:val="28"/>
          <w:szCs w:val="28"/>
        </w:rPr>
        <w:t xml:space="preserve"> вопросов к зач</w:t>
      </w:r>
      <w:r w:rsidR="00637850">
        <w:rPr>
          <w:rFonts w:ascii="Times New Roman" w:hAnsi="Times New Roman" w:cs="Times New Roman"/>
          <w:b/>
          <w:sz w:val="28"/>
          <w:szCs w:val="28"/>
        </w:rPr>
        <w:t>ету по дисциплине «Страховое право</w:t>
      </w:r>
      <w:r w:rsidR="00172DE2" w:rsidRPr="00172DE2">
        <w:rPr>
          <w:rFonts w:ascii="Times New Roman" w:hAnsi="Times New Roman" w:cs="Times New Roman"/>
          <w:b/>
          <w:sz w:val="28"/>
          <w:szCs w:val="28"/>
        </w:rPr>
        <w:t>»</w:t>
      </w:r>
    </w:p>
    <w:p w:rsidR="00172DE2" w:rsidRDefault="000C025A" w:rsidP="0049466C">
      <w:pPr>
        <w:pStyle w:val="a3"/>
        <w:numPr>
          <w:ilvl w:val="0"/>
          <w:numId w:val="1"/>
        </w:numPr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0C025A">
        <w:rPr>
          <w:rFonts w:ascii="Times New Roman" w:hAnsi="Times New Roman" w:cs="Times New Roman"/>
          <w:sz w:val="28"/>
          <w:szCs w:val="28"/>
        </w:rPr>
        <w:t>Понятие и правовая природа нотариата в РФ.</w:t>
      </w:r>
    </w:p>
    <w:p w:rsidR="0049466C" w:rsidRPr="0049466C" w:rsidRDefault="0049466C" w:rsidP="0049466C">
      <w:pPr>
        <w:pStyle w:val="a3"/>
        <w:numPr>
          <w:ilvl w:val="0"/>
          <w:numId w:val="1"/>
        </w:numPr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49466C">
        <w:rPr>
          <w:rFonts w:ascii="Times New Roman" w:hAnsi="Times New Roman" w:cs="Times New Roman"/>
          <w:sz w:val="28"/>
          <w:szCs w:val="28"/>
        </w:rPr>
        <w:t>Понятие и функции страхования.</w:t>
      </w:r>
    </w:p>
    <w:p w:rsidR="0049466C" w:rsidRPr="0049466C" w:rsidRDefault="0049466C" w:rsidP="0049466C">
      <w:pPr>
        <w:pStyle w:val="a3"/>
        <w:numPr>
          <w:ilvl w:val="0"/>
          <w:numId w:val="1"/>
        </w:numPr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49466C">
        <w:rPr>
          <w:rFonts w:ascii="Times New Roman" w:hAnsi="Times New Roman" w:cs="Times New Roman"/>
          <w:sz w:val="28"/>
          <w:szCs w:val="28"/>
        </w:rPr>
        <w:t>Понятие и формы страхового фонда.</w:t>
      </w:r>
    </w:p>
    <w:p w:rsidR="0049466C" w:rsidRPr="0049466C" w:rsidRDefault="0049466C" w:rsidP="0049466C">
      <w:pPr>
        <w:pStyle w:val="a3"/>
        <w:numPr>
          <w:ilvl w:val="0"/>
          <w:numId w:val="1"/>
        </w:numPr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49466C">
        <w:rPr>
          <w:rFonts w:ascii="Times New Roman" w:hAnsi="Times New Roman" w:cs="Times New Roman"/>
          <w:sz w:val="28"/>
          <w:szCs w:val="28"/>
        </w:rPr>
        <w:t>Понятие и признаки страхового правоотношения.</w:t>
      </w:r>
    </w:p>
    <w:p w:rsidR="0049466C" w:rsidRPr="0049466C" w:rsidRDefault="0049466C" w:rsidP="0049466C">
      <w:pPr>
        <w:pStyle w:val="a3"/>
        <w:numPr>
          <w:ilvl w:val="0"/>
          <w:numId w:val="1"/>
        </w:numPr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49466C">
        <w:rPr>
          <w:rFonts w:ascii="Times New Roman" w:hAnsi="Times New Roman" w:cs="Times New Roman"/>
          <w:sz w:val="28"/>
          <w:szCs w:val="28"/>
        </w:rPr>
        <w:t>Гражданско-правовое обязательство по страхованию, его особенности.</w:t>
      </w:r>
    </w:p>
    <w:p w:rsidR="0049466C" w:rsidRPr="0049466C" w:rsidRDefault="0049466C" w:rsidP="0049466C">
      <w:pPr>
        <w:pStyle w:val="a3"/>
        <w:numPr>
          <w:ilvl w:val="0"/>
          <w:numId w:val="1"/>
        </w:numPr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49466C">
        <w:rPr>
          <w:rFonts w:ascii="Times New Roman" w:hAnsi="Times New Roman" w:cs="Times New Roman"/>
          <w:sz w:val="28"/>
          <w:szCs w:val="28"/>
        </w:rPr>
        <w:t>Понятие и признаки страховщика.</w:t>
      </w:r>
    </w:p>
    <w:p w:rsidR="0049466C" w:rsidRPr="0049466C" w:rsidRDefault="0049466C" w:rsidP="0049466C">
      <w:pPr>
        <w:pStyle w:val="a3"/>
        <w:numPr>
          <w:ilvl w:val="0"/>
          <w:numId w:val="1"/>
        </w:numPr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49466C">
        <w:rPr>
          <w:rFonts w:ascii="Times New Roman" w:hAnsi="Times New Roman" w:cs="Times New Roman"/>
          <w:sz w:val="28"/>
          <w:szCs w:val="28"/>
        </w:rPr>
        <w:t>Страхователь как субъект страховых правоотношений.</w:t>
      </w:r>
    </w:p>
    <w:p w:rsidR="0049466C" w:rsidRPr="0049466C" w:rsidRDefault="0049466C" w:rsidP="0049466C">
      <w:pPr>
        <w:pStyle w:val="a3"/>
        <w:numPr>
          <w:ilvl w:val="0"/>
          <w:numId w:val="1"/>
        </w:numPr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49466C">
        <w:rPr>
          <w:rFonts w:ascii="Times New Roman" w:hAnsi="Times New Roman" w:cs="Times New Roman"/>
          <w:sz w:val="28"/>
          <w:szCs w:val="28"/>
        </w:rPr>
        <w:t>Застрахованное лицо и выгодоприобретатель в страховом правоотношении.</w:t>
      </w:r>
    </w:p>
    <w:p w:rsidR="0049466C" w:rsidRPr="0049466C" w:rsidRDefault="0049466C" w:rsidP="0049466C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49466C">
        <w:rPr>
          <w:rFonts w:ascii="Times New Roman" w:hAnsi="Times New Roman" w:cs="Times New Roman"/>
          <w:sz w:val="28"/>
          <w:szCs w:val="28"/>
        </w:rPr>
        <w:t>Общество взаимного страхования как субъект страхового правоотношения.</w:t>
      </w:r>
    </w:p>
    <w:p w:rsidR="0049466C" w:rsidRPr="0049466C" w:rsidRDefault="0049466C" w:rsidP="0049466C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49466C">
        <w:rPr>
          <w:rFonts w:ascii="Times New Roman" w:hAnsi="Times New Roman" w:cs="Times New Roman"/>
          <w:sz w:val="28"/>
          <w:szCs w:val="28"/>
        </w:rPr>
        <w:t>Виды услуг, предоставляемые страховыми брокерами.</w:t>
      </w:r>
    </w:p>
    <w:p w:rsidR="0049466C" w:rsidRPr="0049466C" w:rsidRDefault="0049466C" w:rsidP="0049466C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49466C">
        <w:rPr>
          <w:rFonts w:ascii="Times New Roman" w:hAnsi="Times New Roman" w:cs="Times New Roman"/>
          <w:sz w:val="28"/>
          <w:szCs w:val="28"/>
        </w:rPr>
        <w:t>Права и обязанности страхового брокера.</w:t>
      </w:r>
    </w:p>
    <w:p w:rsidR="0049466C" w:rsidRPr="0049466C" w:rsidRDefault="0049466C" w:rsidP="0049466C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49466C">
        <w:rPr>
          <w:rFonts w:ascii="Times New Roman" w:hAnsi="Times New Roman" w:cs="Times New Roman"/>
          <w:sz w:val="28"/>
          <w:szCs w:val="28"/>
        </w:rPr>
        <w:t>Права и обязанности страхового агента.</w:t>
      </w:r>
    </w:p>
    <w:p w:rsidR="0049466C" w:rsidRPr="0049466C" w:rsidRDefault="0049466C" w:rsidP="0049466C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49466C">
        <w:rPr>
          <w:rFonts w:ascii="Times New Roman" w:hAnsi="Times New Roman" w:cs="Times New Roman"/>
          <w:sz w:val="28"/>
          <w:szCs w:val="28"/>
        </w:rPr>
        <w:t>Источники страхового права.</w:t>
      </w:r>
    </w:p>
    <w:p w:rsidR="0049466C" w:rsidRPr="0049466C" w:rsidRDefault="0049466C" w:rsidP="0049466C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49466C">
        <w:rPr>
          <w:rFonts w:ascii="Times New Roman" w:hAnsi="Times New Roman" w:cs="Times New Roman"/>
          <w:sz w:val="28"/>
          <w:szCs w:val="28"/>
        </w:rPr>
        <w:t>Понятие и основные направления государственного регулирования страховой деятельности.</w:t>
      </w:r>
    </w:p>
    <w:p w:rsidR="0049466C" w:rsidRPr="0049466C" w:rsidRDefault="0049466C" w:rsidP="0049466C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49466C">
        <w:rPr>
          <w:rFonts w:ascii="Times New Roman" w:hAnsi="Times New Roman" w:cs="Times New Roman"/>
          <w:sz w:val="28"/>
          <w:szCs w:val="28"/>
        </w:rPr>
        <w:t>Пресечение монополистической деятельности и недобросовестной конкуренции.</w:t>
      </w:r>
    </w:p>
    <w:p w:rsidR="0049466C" w:rsidRPr="0049466C" w:rsidRDefault="0049466C" w:rsidP="0049466C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49466C">
        <w:rPr>
          <w:rFonts w:ascii="Times New Roman" w:hAnsi="Times New Roman" w:cs="Times New Roman"/>
          <w:sz w:val="28"/>
          <w:szCs w:val="28"/>
        </w:rPr>
        <w:t>Основные функции федеральной службы надзора за страховой деятельностью.</w:t>
      </w:r>
    </w:p>
    <w:p w:rsidR="0049466C" w:rsidRPr="0049466C" w:rsidRDefault="0049466C" w:rsidP="0049466C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49466C">
        <w:rPr>
          <w:rFonts w:ascii="Times New Roman" w:hAnsi="Times New Roman" w:cs="Times New Roman"/>
          <w:sz w:val="28"/>
          <w:szCs w:val="28"/>
        </w:rPr>
        <w:t>Сострахование и перестрахование.</w:t>
      </w:r>
    </w:p>
    <w:p w:rsidR="0049466C" w:rsidRPr="0049466C" w:rsidRDefault="0049466C" w:rsidP="0049466C">
      <w:pPr>
        <w:pStyle w:val="a3"/>
        <w:numPr>
          <w:ilvl w:val="0"/>
          <w:numId w:val="1"/>
        </w:numPr>
        <w:spacing w:after="0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49466C">
        <w:rPr>
          <w:rFonts w:ascii="Times New Roman" w:hAnsi="Times New Roman" w:cs="Times New Roman"/>
          <w:sz w:val="28"/>
          <w:szCs w:val="28"/>
        </w:rPr>
        <w:t>Лицензирование страховой деятельности.</w:t>
      </w:r>
    </w:p>
    <w:p w:rsidR="0049466C" w:rsidRPr="0049466C" w:rsidRDefault="0049466C" w:rsidP="0049466C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49466C">
        <w:rPr>
          <w:rFonts w:ascii="Times New Roman" w:hAnsi="Times New Roman" w:cs="Times New Roman"/>
          <w:sz w:val="28"/>
          <w:szCs w:val="28"/>
        </w:rPr>
        <w:t>Страховой риск и страховой случай.</w:t>
      </w:r>
    </w:p>
    <w:p w:rsidR="0049466C" w:rsidRPr="0049466C" w:rsidRDefault="0049466C" w:rsidP="0049466C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49466C">
        <w:rPr>
          <w:rFonts w:ascii="Times New Roman" w:hAnsi="Times New Roman" w:cs="Times New Roman"/>
          <w:sz w:val="28"/>
          <w:szCs w:val="28"/>
        </w:rPr>
        <w:t>Страховая сумма, страховые выплаты, страховое возмещение, страховая премия, страховые тарифы.</w:t>
      </w:r>
    </w:p>
    <w:p w:rsidR="0049466C" w:rsidRPr="0049466C" w:rsidRDefault="0049466C" w:rsidP="0049466C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49466C">
        <w:rPr>
          <w:rFonts w:ascii="Times New Roman" w:hAnsi="Times New Roman" w:cs="Times New Roman"/>
          <w:sz w:val="28"/>
          <w:szCs w:val="28"/>
        </w:rPr>
        <w:t>Договор страхования.</w:t>
      </w:r>
    </w:p>
    <w:p w:rsidR="0049466C" w:rsidRPr="0049466C" w:rsidRDefault="0049466C" w:rsidP="0049466C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49466C">
        <w:rPr>
          <w:rFonts w:ascii="Times New Roman" w:hAnsi="Times New Roman" w:cs="Times New Roman"/>
          <w:sz w:val="28"/>
          <w:szCs w:val="28"/>
        </w:rPr>
        <w:t>Создание страховой организации.</w:t>
      </w:r>
    </w:p>
    <w:p w:rsidR="0049466C" w:rsidRPr="0049466C" w:rsidRDefault="0049466C" w:rsidP="0049466C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49466C">
        <w:rPr>
          <w:rFonts w:ascii="Times New Roman" w:hAnsi="Times New Roman" w:cs="Times New Roman"/>
          <w:sz w:val="28"/>
          <w:szCs w:val="28"/>
        </w:rPr>
        <w:t>Несостоятельность страховой организации.</w:t>
      </w:r>
    </w:p>
    <w:p w:rsidR="0049466C" w:rsidRPr="0049466C" w:rsidRDefault="0049466C" w:rsidP="0049466C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49466C">
        <w:rPr>
          <w:rFonts w:ascii="Times New Roman" w:hAnsi="Times New Roman" w:cs="Times New Roman"/>
          <w:sz w:val="28"/>
          <w:szCs w:val="28"/>
        </w:rPr>
        <w:t>Перестрахование: сущность, применение, положительные стороны и недостатки.</w:t>
      </w:r>
    </w:p>
    <w:p w:rsidR="0049466C" w:rsidRPr="0049466C" w:rsidRDefault="0049466C" w:rsidP="0049466C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49466C">
        <w:rPr>
          <w:rFonts w:ascii="Times New Roman" w:hAnsi="Times New Roman" w:cs="Times New Roman"/>
          <w:sz w:val="28"/>
          <w:szCs w:val="28"/>
        </w:rPr>
        <w:t>Понятие и классификация личного страхования.</w:t>
      </w:r>
    </w:p>
    <w:p w:rsidR="0049466C" w:rsidRPr="0049466C" w:rsidRDefault="0049466C" w:rsidP="0049466C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466C">
        <w:rPr>
          <w:rFonts w:ascii="Times New Roman" w:hAnsi="Times New Roman" w:cs="Times New Roman"/>
          <w:sz w:val="28"/>
          <w:szCs w:val="28"/>
        </w:rPr>
        <w:t>Виды страхования жизни.</w:t>
      </w:r>
    </w:p>
    <w:p w:rsidR="0049466C" w:rsidRPr="0049466C" w:rsidRDefault="0049466C" w:rsidP="0049466C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49466C">
        <w:rPr>
          <w:rFonts w:ascii="Times New Roman" w:hAnsi="Times New Roman" w:cs="Times New Roman"/>
          <w:sz w:val="28"/>
          <w:szCs w:val="28"/>
        </w:rPr>
        <w:t>Особенности страхования на случай смерти.</w:t>
      </w:r>
    </w:p>
    <w:p w:rsidR="0049466C" w:rsidRPr="0049466C" w:rsidRDefault="0049466C" w:rsidP="0049466C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49466C">
        <w:rPr>
          <w:rFonts w:ascii="Times New Roman" w:hAnsi="Times New Roman" w:cs="Times New Roman"/>
          <w:sz w:val="28"/>
          <w:szCs w:val="28"/>
        </w:rPr>
        <w:t>Смешанное страхование жизни.</w:t>
      </w:r>
    </w:p>
    <w:p w:rsidR="0049466C" w:rsidRPr="0049466C" w:rsidRDefault="0049466C" w:rsidP="0049466C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49466C">
        <w:rPr>
          <w:rFonts w:ascii="Times New Roman" w:hAnsi="Times New Roman" w:cs="Times New Roman"/>
          <w:sz w:val="28"/>
          <w:szCs w:val="28"/>
        </w:rPr>
        <w:t>Особенности страхования от несчастных случаев.</w:t>
      </w:r>
    </w:p>
    <w:p w:rsidR="0049466C" w:rsidRPr="0049466C" w:rsidRDefault="0049466C" w:rsidP="0049466C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49466C">
        <w:rPr>
          <w:rFonts w:ascii="Times New Roman" w:hAnsi="Times New Roman" w:cs="Times New Roman"/>
          <w:sz w:val="28"/>
          <w:szCs w:val="28"/>
        </w:rPr>
        <w:t>Критерии отбора несчастных случаев.</w:t>
      </w:r>
    </w:p>
    <w:p w:rsidR="0049466C" w:rsidRPr="0049466C" w:rsidRDefault="0049466C" w:rsidP="0049466C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49466C">
        <w:rPr>
          <w:rFonts w:ascii="Times New Roman" w:hAnsi="Times New Roman" w:cs="Times New Roman"/>
          <w:sz w:val="28"/>
          <w:szCs w:val="28"/>
        </w:rPr>
        <w:t>Понятие и виды имущественного страхования.</w:t>
      </w:r>
    </w:p>
    <w:p w:rsidR="0049466C" w:rsidRPr="0049466C" w:rsidRDefault="0049466C" w:rsidP="0049466C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49466C">
        <w:rPr>
          <w:rFonts w:ascii="Times New Roman" w:hAnsi="Times New Roman" w:cs="Times New Roman"/>
          <w:sz w:val="28"/>
          <w:szCs w:val="28"/>
        </w:rPr>
        <w:t>Страховые интересы при имущественном страховании.</w:t>
      </w:r>
    </w:p>
    <w:p w:rsidR="0049466C" w:rsidRPr="0049466C" w:rsidRDefault="0049466C" w:rsidP="0049466C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49466C">
        <w:rPr>
          <w:rFonts w:ascii="Times New Roman" w:hAnsi="Times New Roman" w:cs="Times New Roman"/>
          <w:sz w:val="28"/>
          <w:szCs w:val="28"/>
        </w:rPr>
        <w:lastRenderedPageBreak/>
        <w:t>Виды имущества, не принимаемые на страхование.</w:t>
      </w:r>
    </w:p>
    <w:p w:rsidR="0049466C" w:rsidRPr="0049466C" w:rsidRDefault="0049466C" w:rsidP="0049466C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49466C">
        <w:rPr>
          <w:rFonts w:ascii="Times New Roman" w:hAnsi="Times New Roman" w:cs="Times New Roman"/>
          <w:sz w:val="28"/>
          <w:szCs w:val="28"/>
        </w:rPr>
        <w:t>Страхование финансовых рисков.</w:t>
      </w:r>
    </w:p>
    <w:p w:rsidR="0049466C" w:rsidRPr="0049466C" w:rsidRDefault="0049466C" w:rsidP="0049466C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49466C">
        <w:rPr>
          <w:rFonts w:ascii="Times New Roman" w:hAnsi="Times New Roman" w:cs="Times New Roman"/>
          <w:sz w:val="28"/>
          <w:szCs w:val="28"/>
        </w:rPr>
        <w:t>Страхование профессиональной ответственности.</w:t>
      </w:r>
    </w:p>
    <w:p w:rsidR="0049466C" w:rsidRPr="0049466C" w:rsidRDefault="0049466C" w:rsidP="0049466C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49466C">
        <w:rPr>
          <w:rFonts w:ascii="Times New Roman" w:hAnsi="Times New Roman" w:cs="Times New Roman"/>
          <w:sz w:val="28"/>
          <w:szCs w:val="28"/>
        </w:rPr>
        <w:t>Обязательное страхование гражданской ответственности перевозчиков перед пассажирами.</w:t>
      </w:r>
    </w:p>
    <w:p w:rsidR="0049466C" w:rsidRPr="0049466C" w:rsidRDefault="0049466C" w:rsidP="0049466C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49466C">
        <w:rPr>
          <w:rFonts w:ascii="Times New Roman" w:hAnsi="Times New Roman" w:cs="Times New Roman"/>
          <w:sz w:val="28"/>
          <w:szCs w:val="28"/>
        </w:rPr>
        <w:t>Обязательное страхование гражданской ответственности владельцев транспортных средств.</w:t>
      </w:r>
    </w:p>
    <w:p w:rsidR="0049466C" w:rsidRPr="0049466C" w:rsidRDefault="0049466C" w:rsidP="0049466C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49466C">
        <w:rPr>
          <w:rFonts w:ascii="Times New Roman" w:hAnsi="Times New Roman" w:cs="Times New Roman"/>
          <w:sz w:val="28"/>
          <w:szCs w:val="28"/>
        </w:rPr>
        <w:t>Страхование ответственности предприятий, источников повышенной опасности.</w:t>
      </w:r>
    </w:p>
    <w:p w:rsidR="0049466C" w:rsidRPr="0049466C" w:rsidRDefault="0049466C" w:rsidP="0049466C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49466C">
        <w:rPr>
          <w:rFonts w:ascii="Times New Roman" w:hAnsi="Times New Roman" w:cs="Times New Roman"/>
          <w:sz w:val="28"/>
          <w:szCs w:val="28"/>
        </w:rPr>
        <w:t>Обязательное страхование от несчастных случаев на производстве и профессиональных заболеваний.</w:t>
      </w:r>
    </w:p>
    <w:p w:rsidR="0049466C" w:rsidRPr="0049466C" w:rsidRDefault="0049466C" w:rsidP="0049466C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49466C">
        <w:rPr>
          <w:rFonts w:ascii="Times New Roman" w:hAnsi="Times New Roman" w:cs="Times New Roman"/>
          <w:sz w:val="28"/>
          <w:szCs w:val="28"/>
        </w:rPr>
        <w:t>Особенности страхования транспортного средства (страхование каско).</w:t>
      </w:r>
    </w:p>
    <w:p w:rsidR="0049466C" w:rsidRPr="0049466C" w:rsidRDefault="0049466C" w:rsidP="0049466C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49466C">
        <w:rPr>
          <w:rFonts w:ascii="Times New Roman" w:hAnsi="Times New Roman" w:cs="Times New Roman"/>
          <w:sz w:val="28"/>
          <w:szCs w:val="28"/>
        </w:rPr>
        <w:t>Комбинированное страхование транспортного средства.</w:t>
      </w:r>
    </w:p>
    <w:p w:rsidR="0049466C" w:rsidRPr="0049466C" w:rsidRDefault="0049466C" w:rsidP="0049466C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49466C">
        <w:rPr>
          <w:rFonts w:ascii="Times New Roman" w:hAnsi="Times New Roman" w:cs="Times New Roman"/>
          <w:sz w:val="28"/>
          <w:szCs w:val="28"/>
        </w:rPr>
        <w:t>Особенности страхования воздушных судов.</w:t>
      </w:r>
    </w:p>
    <w:p w:rsidR="0049466C" w:rsidRPr="0049466C" w:rsidRDefault="0049466C" w:rsidP="0049466C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49466C">
        <w:rPr>
          <w:rFonts w:ascii="Times New Roman" w:hAnsi="Times New Roman" w:cs="Times New Roman"/>
          <w:sz w:val="28"/>
          <w:szCs w:val="28"/>
        </w:rPr>
        <w:t>Транспортные средства, не принимаемые на страхование.</w:t>
      </w:r>
    </w:p>
    <w:p w:rsidR="0049466C" w:rsidRPr="0049466C" w:rsidRDefault="0049466C" w:rsidP="0049466C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49466C">
        <w:rPr>
          <w:rFonts w:ascii="Times New Roman" w:hAnsi="Times New Roman" w:cs="Times New Roman"/>
          <w:sz w:val="28"/>
          <w:szCs w:val="28"/>
        </w:rPr>
        <w:t>Особенности страхования грузов.</w:t>
      </w:r>
    </w:p>
    <w:p w:rsidR="0049466C" w:rsidRPr="0049466C" w:rsidRDefault="0049466C" w:rsidP="0049466C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49466C">
        <w:rPr>
          <w:rFonts w:ascii="Times New Roman" w:hAnsi="Times New Roman" w:cs="Times New Roman"/>
          <w:sz w:val="28"/>
          <w:szCs w:val="28"/>
        </w:rPr>
        <w:t>Понятие и виды медицинского страхования.</w:t>
      </w:r>
    </w:p>
    <w:p w:rsidR="0049466C" w:rsidRPr="0049466C" w:rsidRDefault="0049466C" w:rsidP="0049466C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49466C">
        <w:rPr>
          <w:rFonts w:ascii="Times New Roman" w:hAnsi="Times New Roman" w:cs="Times New Roman"/>
          <w:sz w:val="28"/>
          <w:szCs w:val="28"/>
        </w:rPr>
        <w:t>Права и обязанности страховой медицинской организации.</w:t>
      </w:r>
    </w:p>
    <w:p w:rsidR="0049466C" w:rsidRPr="0049466C" w:rsidRDefault="0049466C" w:rsidP="0049466C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49466C">
        <w:rPr>
          <w:rFonts w:ascii="Times New Roman" w:hAnsi="Times New Roman" w:cs="Times New Roman"/>
          <w:sz w:val="28"/>
          <w:szCs w:val="28"/>
        </w:rPr>
        <w:t>Права и обязанности страхователя при медицинском страховании.</w:t>
      </w:r>
    </w:p>
    <w:p w:rsidR="0049466C" w:rsidRPr="0049466C" w:rsidRDefault="0049466C" w:rsidP="0049466C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49466C">
        <w:rPr>
          <w:rFonts w:ascii="Times New Roman" w:hAnsi="Times New Roman" w:cs="Times New Roman"/>
          <w:sz w:val="28"/>
          <w:szCs w:val="28"/>
        </w:rPr>
        <w:t>Договор медицинского страхования.</w:t>
      </w:r>
    </w:p>
    <w:p w:rsidR="0049466C" w:rsidRPr="0049466C" w:rsidRDefault="0049466C" w:rsidP="0049466C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49466C">
        <w:rPr>
          <w:rFonts w:ascii="Times New Roman" w:hAnsi="Times New Roman" w:cs="Times New Roman"/>
          <w:sz w:val="28"/>
          <w:szCs w:val="28"/>
        </w:rPr>
        <w:t>Отличительные особенности обязательного и добровольного медицинского страхования.</w:t>
      </w:r>
    </w:p>
    <w:p w:rsidR="0049466C" w:rsidRPr="0049466C" w:rsidRDefault="0049466C" w:rsidP="0049466C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49466C">
        <w:rPr>
          <w:rFonts w:ascii="Times New Roman" w:hAnsi="Times New Roman" w:cs="Times New Roman"/>
          <w:sz w:val="28"/>
          <w:szCs w:val="28"/>
        </w:rPr>
        <w:t>Страховой пул.</w:t>
      </w:r>
    </w:p>
    <w:sectPr w:rsidR="0049466C" w:rsidRPr="0049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25BF0"/>
    <w:multiLevelType w:val="hybridMultilevel"/>
    <w:tmpl w:val="37FA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CE"/>
    <w:rsid w:val="000C025A"/>
    <w:rsid w:val="00150F54"/>
    <w:rsid w:val="00172DE2"/>
    <w:rsid w:val="003660D8"/>
    <w:rsid w:val="0049466C"/>
    <w:rsid w:val="005A30A2"/>
    <w:rsid w:val="00637850"/>
    <w:rsid w:val="0078302A"/>
    <w:rsid w:val="009A563D"/>
    <w:rsid w:val="00B259F5"/>
    <w:rsid w:val="00D065CE"/>
    <w:rsid w:val="00E91D32"/>
    <w:rsid w:val="00F5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10394-9AD2-48A1-A391-80E6D7B6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22</cp:revision>
  <dcterms:created xsi:type="dcterms:W3CDTF">2018-01-18T14:40:00Z</dcterms:created>
  <dcterms:modified xsi:type="dcterms:W3CDTF">2018-01-18T14:54:00Z</dcterms:modified>
</cp:coreProperties>
</file>